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CDD" w:rsidRPr="006B043D" w:rsidRDefault="0087298F" w:rsidP="0087298F">
      <w:pPr>
        <w:jc w:val="center"/>
        <w:rPr>
          <w:b/>
          <w:sz w:val="32"/>
          <w:szCs w:val="32"/>
        </w:rPr>
      </w:pPr>
      <w:r w:rsidRPr="006B043D">
        <w:rPr>
          <w:b/>
          <w:sz w:val="32"/>
          <w:szCs w:val="32"/>
        </w:rPr>
        <w:t>Safe Sanctuary Test</w:t>
      </w:r>
    </w:p>
    <w:p w:rsidR="0087298F" w:rsidRPr="006B043D" w:rsidRDefault="0087298F" w:rsidP="0087298F">
      <w:pPr>
        <w:jc w:val="center"/>
        <w:rPr>
          <w:b/>
          <w:sz w:val="32"/>
          <w:szCs w:val="32"/>
        </w:rPr>
      </w:pPr>
      <w:r w:rsidRPr="006B043D">
        <w:rPr>
          <w:b/>
          <w:sz w:val="32"/>
          <w:szCs w:val="32"/>
        </w:rPr>
        <w:t xml:space="preserve">(Please </w:t>
      </w:r>
      <w:r w:rsidR="00F20827">
        <w:rPr>
          <w:b/>
          <w:sz w:val="32"/>
          <w:szCs w:val="32"/>
        </w:rPr>
        <w:t xml:space="preserve">print and </w:t>
      </w:r>
      <w:bookmarkStart w:id="0" w:name="_GoBack"/>
      <w:bookmarkEnd w:id="0"/>
      <w:r w:rsidRPr="006B043D">
        <w:rPr>
          <w:b/>
          <w:sz w:val="32"/>
          <w:szCs w:val="32"/>
        </w:rPr>
        <w:t>return this to the Wesley U.M.C. office)</w:t>
      </w:r>
    </w:p>
    <w:p w:rsidR="00E619D2" w:rsidRPr="006B043D" w:rsidRDefault="00E619D2" w:rsidP="006B043D">
      <w:pPr>
        <w:pStyle w:val="ListParagraph"/>
        <w:numPr>
          <w:ilvl w:val="0"/>
          <w:numId w:val="2"/>
        </w:numPr>
        <w:spacing w:line="480" w:lineRule="auto"/>
      </w:pPr>
      <w:r w:rsidRPr="006B043D">
        <w:rPr>
          <w:b/>
        </w:rPr>
        <w:t xml:space="preserve">True or </w:t>
      </w:r>
      <w:proofErr w:type="gramStart"/>
      <w:r w:rsidRPr="006B043D">
        <w:rPr>
          <w:b/>
        </w:rPr>
        <w:t>False</w:t>
      </w:r>
      <w:proofErr w:type="gramEnd"/>
      <w:r w:rsidRPr="006B043D">
        <w:t xml:space="preserve">    As a church we do not need to worry about abuse happening within the church.</w:t>
      </w:r>
    </w:p>
    <w:p w:rsidR="00E619D2" w:rsidRPr="006B043D" w:rsidRDefault="00E619D2" w:rsidP="006B043D">
      <w:pPr>
        <w:pStyle w:val="ListParagraph"/>
        <w:numPr>
          <w:ilvl w:val="0"/>
          <w:numId w:val="2"/>
        </w:numPr>
        <w:spacing w:line="480" w:lineRule="auto"/>
      </w:pPr>
      <w:r w:rsidRPr="006B043D">
        <w:rPr>
          <w:b/>
        </w:rPr>
        <w:t>True or False</w:t>
      </w:r>
      <w:r w:rsidRPr="006B043D">
        <w:t xml:space="preserve">    Abuse can be physical or emotional.</w:t>
      </w:r>
    </w:p>
    <w:p w:rsidR="00E619D2" w:rsidRPr="006B043D" w:rsidRDefault="00E619D2" w:rsidP="006B043D">
      <w:pPr>
        <w:pStyle w:val="ListParagraph"/>
        <w:numPr>
          <w:ilvl w:val="0"/>
          <w:numId w:val="2"/>
        </w:numPr>
        <w:spacing w:line="480" w:lineRule="auto"/>
      </w:pPr>
      <w:r w:rsidRPr="006B043D">
        <w:rPr>
          <w:b/>
        </w:rPr>
        <w:t>True or False</w:t>
      </w:r>
      <w:r w:rsidRPr="006B043D">
        <w:t xml:space="preserve">  </w:t>
      </w:r>
      <w:r w:rsidR="006F4F17" w:rsidRPr="006B043D">
        <w:t xml:space="preserve">  </w:t>
      </w:r>
      <w:r w:rsidRPr="006B043D">
        <w:t>Physical abuse is when a person exposes a child to spoke and/or unspoken violence or emotional cruelty.</w:t>
      </w:r>
    </w:p>
    <w:p w:rsidR="006F4F17" w:rsidRPr="006B043D" w:rsidRDefault="006F4F17" w:rsidP="006B043D">
      <w:pPr>
        <w:pStyle w:val="ListParagraph"/>
        <w:numPr>
          <w:ilvl w:val="0"/>
          <w:numId w:val="2"/>
        </w:numPr>
        <w:spacing w:line="480" w:lineRule="auto"/>
      </w:pPr>
      <w:r w:rsidRPr="006B043D">
        <w:rPr>
          <w:b/>
        </w:rPr>
        <w:t>True or False</w:t>
      </w:r>
      <w:r w:rsidRPr="006B043D">
        <w:t xml:space="preserve">    Physical abuse is deliberate and intentional to cause bodily harm to a person.</w:t>
      </w:r>
    </w:p>
    <w:p w:rsidR="006F4F17" w:rsidRPr="006B043D" w:rsidRDefault="006F4F17" w:rsidP="006B043D">
      <w:pPr>
        <w:pStyle w:val="ListParagraph"/>
        <w:numPr>
          <w:ilvl w:val="0"/>
          <w:numId w:val="2"/>
        </w:numPr>
        <w:spacing w:line="480" w:lineRule="auto"/>
      </w:pPr>
      <w:r w:rsidRPr="006B043D">
        <w:rPr>
          <w:b/>
        </w:rPr>
        <w:t>True or False</w:t>
      </w:r>
      <w:r w:rsidRPr="006B043D">
        <w:t xml:space="preserve">    Emotional abuse is often easy to prove and rarely devastating to the victim.</w:t>
      </w:r>
    </w:p>
    <w:p w:rsidR="006F4F17" w:rsidRPr="006B043D" w:rsidRDefault="006F4F17" w:rsidP="006B043D">
      <w:pPr>
        <w:pStyle w:val="ListParagraph"/>
        <w:numPr>
          <w:ilvl w:val="0"/>
          <w:numId w:val="2"/>
        </w:numPr>
        <w:spacing w:line="480" w:lineRule="auto"/>
      </w:pPr>
      <w:r w:rsidRPr="006B043D">
        <w:rPr>
          <w:b/>
        </w:rPr>
        <w:t>True or False</w:t>
      </w:r>
      <w:r w:rsidRPr="006B043D">
        <w:t xml:space="preserve">    Neglect is probably the most common form of abuse</w:t>
      </w:r>
    </w:p>
    <w:p w:rsidR="006F4F17" w:rsidRPr="006B043D" w:rsidRDefault="006F4F17" w:rsidP="006B043D">
      <w:pPr>
        <w:pStyle w:val="ListParagraph"/>
        <w:numPr>
          <w:ilvl w:val="0"/>
          <w:numId w:val="2"/>
        </w:numPr>
        <w:spacing w:line="480" w:lineRule="auto"/>
      </w:pPr>
      <w:r w:rsidRPr="006B043D">
        <w:rPr>
          <w:b/>
        </w:rPr>
        <w:t>True or False</w:t>
      </w:r>
      <w:r w:rsidRPr="006B043D">
        <w:t xml:space="preserve">     Abusers are typically people that the children do not know.</w:t>
      </w:r>
    </w:p>
    <w:p w:rsidR="006F4F17" w:rsidRPr="006B043D" w:rsidRDefault="006F4F17" w:rsidP="006B043D">
      <w:pPr>
        <w:pStyle w:val="ListParagraph"/>
        <w:numPr>
          <w:ilvl w:val="0"/>
          <w:numId w:val="2"/>
        </w:numPr>
        <w:spacing w:line="480" w:lineRule="auto"/>
      </w:pPr>
      <w:r w:rsidRPr="006B043D">
        <w:rPr>
          <w:b/>
        </w:rPr>
        <w:t>True or False</w:t>
      </w:r>
      <w:r w:rsidRPr="006B043D">
        <w:t xml:space="preserve">     About 90% of abusers that abuse children and are caught abuse </w:t>
      </w:r>
      <w:proofErr w:type="gramStart"/>
      <w:r w:rsidRPr="006B043D">
        <w:t>again .</w:t>
      </w:r>
      <w:proofErr w:type="gramEnd"/>
    </w:p>
    <w:p w:rsidR="00E619D2" w:rsidRPr="006B043D" w:rsidRDefault="006F4F17" w:rsidP="006B043D">
      <w:pPr>
        <w:pStyle w:val="ListParagraph"/>
        <w:numPr>
          <w:ilvl w:val="0"/>
          <w:numId w:val="2"/>
        </w:numPr>
        <w:spacing w:line="480" w:lineRule="auto"/>
      </w:pPr>
      <w:r w:rsidRPr="006B043D">
        <w:rPr>
          <w:b/>
        </w:rPr>
        <w:t>True or False</w:t>
      </w:r>
      <w:r w:rsidRPr="006B043D">
        <w:t xml:space="preserve">  </w:t>
      </w:r>
      <w:r w:rsidR="00ED1F6A" w:rsidRPr="006B043D">
        <w:t xml:space="preserve">  With minor on minor</w:t>
      </w:r>
      <w:r w:rsidRPr="006B043D">
        <w:t xml:space="preserve"> misconduct an example would be a 3</w:t>
      </w:r>
      <w:r w:rsidRPr="006B043D">
        <w:rPr>
          <w:vertAlign w:val="superscript"/>
        </w:rPr>
        <w:t>rd</w:t>
      </w:r>
      <w:r w:rsidRPr="006B043D">
        <w:t xml:space="preserve"> grade male that is double the size of a 1</w:t>
      </w:r>
      <w:r w:rsidRPr="006B043D">
        <w:rPr>
          <w:vertAlign w:val="superscript"/>
        </w:rPr>
        <w:t>st</w:t>
      </w:r>
      <w:r w:rsidRPr="006B043D">
        <w:t xml:space="preserve"> grade female and uses his size to coerce her and injure over a period of time.</w:t>
      </w:r>
    </w:p>
    <w:p w:rsidR="00ED1F6A" w:rsidRPr="006B043D" w:rsidRDefault="00ED1F6A" w:rsidP="006B043D">
      <w:pPr>
        <w:pStyle w:val="ListParagraph"/>
        <w:numPr>
          <w:ilvl w:val="0"/>
          <w:numId w:val="2"/>
        </w:numPr>
        <w:spacing w:line="480" w:lineRule="auto"/>
      </w:pPr>
      <w:r w:rsidRPr="006B043D">
        <w:rPr>
          <w:b/>
        </w:rPr>
        <w:t>True or False</w:t>
      </w:r>
      <w:r w:rsidRPr="006B043D">
        <w:t xml:space="preserve">    Most states find that sexual contact with a minor who is more than 6</w:t>
      </w:r>
      <w:r w:rsidRPr="006B043D">
        <w:rPr>
          <w:rFonts w:eastAsiaTheme="minorEastAsia"/>
        </w:rPr>
        <w:t xml:space="preserve"> years younger than the adult to be criminal behavior</w:t>
      </w:r>
      <w:r w:rsidRPr="006B043D">
        <w:t xml:space="preserve">s </w:t>
      </w:r>
    </w:p>
    <w:p w:rsidR="00ED1F6A" w:rsidRPr="006B043D" w:rsidRDefault="00ED1F6A" w:rsidP="006B043D">
      <w:pPr>
        <w:pStyle w:val="ListParagraph"/>
        <w:numPr>
          <w:ilvl w:val="0"/>
          <w:numId w:val="2"/>
        </w:numPr>
        <w:spacing w:line="480" w:lineRule="auto"/>
      </w:pPr>
      <w:r w:rsidRPr="006B043D">
        <w:rPr>
          <w:b/>
        </w:rPr>
        <w:t>True or False</w:t>
      </w:r>
      <w:r w:rsidRPr="006B043D">
        <w:t xml:space="preserve">    Abusers in the church could be Sunday </w:t>
      </w:r>
      <w:proofErr w:type="gramStart"/>
      <w:r w:rsidRPr="006B043D">
        <w:t>School</w:t>
      </w:r>
      <w:proofErr w:type="gramEnd"/>
      <w:r w:rsidRPr="006B043D">
        <w:t xml:space="preserve"> teachers, clergy, pastors, or anyone else.</w:t>
      </w:r>
    </w:p>
    <w:p w:rsidR="00ED1F6A" w:rsidRPr="006B043D" w:rsidRDefault="00ED1F6A" w:rsidP="006B043D">
      <w:pPr>
        <w:pStyle w:val="ListParagraph"/>
        <w:numPr>
          <w:ilvl w:val="0"/>
          <w:numId w:val="2"/>
        </w:numPr>
        <w:spacing w:line="480" w:lineRule="auto"/>
      </w:pPr>
      <w:r w:rsidRPr="006B043D">
        <w:rPr>
          <w:b/>
        </w:rPr>
        <w:t>True or False</w:t>
      </w:r>
      <w:r w:rsidRPr="006B043D">
        <w:t xml:space="preserve">    </w:t>
      </w:r>
      <w:r w:rsidRPr="006B043D">
        <w:rPr>
          <w:rFonts w:eastAsiaTheme="minorEastAsia"/>
        </w:rPr>
        <w:t>Child sexual abuse happens when a person exerts his or her power over a child in ways that harm and/or exploit the child</w:t>
      </w:r>
    </w:p>
    <w:p w:rsidR="00ED1F6A" w:rsidRPr="006B043D" w:rsidRDefault="00ED1F6A" w:rsidP="006B043D">
      <w:pPr>
        <w:pStyle w:val="ListParagraph"/>
        <w:numPr>
          <w:ilvl w:val="0"/>
          <w:numId w:val="2"/>
        </w:numPr>
        <w:spacing w:line="480" w:lineRule="auto"/>
      </w:pPr>
      <w:r w:rsidRPr="006B043D">
        <w:rPr>
          <w:b/>
        </w:rPr>
        <w:lastRenderedPageBreak/>
        <w:t>True or False</w:t>
      </w:r>
      <w:r w:rsidRPr="006B043D">
        <w:t xml:space="preserve">    </w:t>
      </w:r>
      <w:proofErr w:type="gramStart"/>
      <w:r w:rsidRPr="006B043D">
        <w:t>It</w:t>
      </w:r>
      <w:proofErr w:type="gramEnd"/>
      <w:r w:rsidRPr="006B043D">
        <w:t xml:space="preserve"> is of little importance to screen people that will have direct contact with children.</w:t>
      </w:r>
    </w:p>
    <w:p w:rsidR="00ED1F6A" w:rsidRPr="006B043D" w:rsidRDefault="00ED1F6A" w:rsidP="006B043D">
      <w:pPr>
        <w:pStyle w:val="ListParagraph"/>
        <w:numPr>
          <w:ilvl w:val="0"/>
          <w:numId w:val="2"/>
        </w:numPr>
        <w:spacing w:line="480" w:lineRule="auto"/>
      </w:pPr>
      <w:r w:rsidRPr="006B043D">
        <w:rPr>
          <w:b/>
        </w:rPr>
        <w:t>True or False</w:t>
      </w:r>
      <w:r w:rsidRPr="006B043D">
        <w:t xml:space="preserve">    Criminal background checks will be completed every 2 years.</w:t>
      </w:r>
    </w:p>
    <w:p w:rsidR="00ED1F6A" w:rsidRPr="006B043D" w:rsidRDefault="00ED1F6A" w:rsidP="006B043D">
      <w:pPr>
        <w:pStyle w:val="ListParagraph"/>
        <w:numPr>
          <w:ilvl w:val="0"/>
          <w:numId w:val="2"/>
        </w:numPr>
        <w:spacing w:line="480" w:lineRule="auto"/>
      </w:pPr>
      <w:r w:rsidRPr="006B043D">
        <w:rPr>
          <w:b/>
        </w:rPr>
        <w:t>True or False</w:t>
      </w:r>
      <w:r w:rsidRPr="006B043D">
        <w:t xml:space="preserve">    </w:t>
      </w:r>
      <w:proofErr w:type="gramStart"/>
      <w:r w:rsidRPr="006B043D">
        <w:t>The</w:t>
      </w:r>
      <w:proofErr w:type="gramEnd"/>
      <w:r w:rsidRPr="006B043D">
        <w:t xml:space="preserve"> “two adult” rule means that</w:t>
      </w:r>
      <w:r w:rsidR="006B043D" w:rsidRPr="006B043D">
        <w:t xml:space="preserve"> there will ALWAYS be</w:t>
      </w:r>
      <w:r w:rsidRPr="006B043D">
        <w:t xml:space="preserve"> two related or unrelated adults</w:t>
      </w:r>
      <w:r w:rsidR="006B043D" w:rsidRPr="006B043D">
        <w:t xml:space="preserve"> present during groups.</w:t>
      </w:r>
    </w:p>
    <w:p w:rsidR="006B043D" w:rsidRDefault="006B043D" w:rsidP="006B043D">
      <w:pPr>
        <w:pStyle w:val="ListParagraph"/>
        <w:numPr>
          <w:ilvl w:val="0"/>
          <w:numId w:val="2"/>
        </w:numPr>
        <w:spacing w:line="480" w:lineRule="auto"/>
      </w:pPr>
      <w:r w:rsidRPr="006B043D">
        <w:rPr>
          <w:b/>
        </w:rPr>
        <w:t>True or False</w:t>
      </w:r>
      <w:r w:rsidRPr="006B043D">
        <w:t xml:space="preserve">    </w:t>
      </w:r>
      <w:r w:rsidRPr="006B043D">
        <w:rPr>
          <w:rFonts w:eastAsiaTheme="minorHAnsi"/>
        </w:rPr>
        <w:t>ALL ministry activities and events should occur in open view.  Each room or space should be open to public view.  Doors have a</w:t>
      </w:r>
      <w:r>
        <w:t xml:space="preserve"> viewing window or an open door</w:t>
      </w:r>
    </w:p>
    <w:p w:rsidR="006B043D" w:rsidRPr="006B043D" w:rsidRDefault="006B043D" w:rsidP="006B043D">
      <w:pPr>
        <w:pStyle w:val="ListParagraph"/>
        <w:numPr>
          <w:ilvl w:val="0"/>
          <w:numId w:val="2"/>
        </w:numPr>
        <w:spacing w:line="480" w:lineRule="auto"/>
        <w:rPr>
          <w:b/>
          <w:bCs/>
        </w:rPr>
      </w:pPr>
      <w:r w:rsidRPr="006B043D">
        <w:rPr>
          <w:b/>
        </w:rPr>
        <w:t>True or False</w:t>
      </w:r>
      <w:r>
        <w:t xml:space="preserve">    </w:t>
      </w:r>
      <w:r w:rsidRPr="006B043D">
        <w:rPr>
          <w:rFonts w:eastAsiaTheme="minorHAnsi"/>
        </w:rPr>
        <w:t xml:space="preserve">Safe Sanctuaries reporting is </w:t>
      </w:r>
      <w:r>
        <w:t xml:space="preserve">not </w:t>
      </w:r>
      <w:r w:rsidRPr="006B043D">
        <w:rPr>
          <w:rFonts w:eastAsiaTheme="minorHAnsi"/>
        </w:rPr>
        <w:t>required by an staff or volunteer who personally witnesses an incident of abuse or exploitation or when an allegation  of such an incident is made by child, youth, or vulnerable adult</w:t>
      </w:r>
      <w:r w:rsidRPr="006B043D">
        <w:rPr>
          <w:rFonts w:eastAsiaTheme="minorHAnsi"/>
          <w:b/>
          <w:bCs/>
        </w:rPr>
        <w:t xml:space="preserve">. </w:t>
      </w:r>
    </w:p>
    <w:p w:rsidR="006B043D" w:rsidRPr="006B043D" w:rsidRDefault="006B043D" w:rsidP="006B043D">
      <w:pPr>
        <w:pStyle w:val="ListParagraph"/>
        <w:numPr>
          <w:ilvl w:val="0"/>
          <w:numId w:val="2"/>
        </w:numPr>
        <w:spacing w:line="480" w:lineRule="auto"/>
        <w:rPr>
          <w:rFonts w:asciiTheme="minorHAnsi" w:eastAsiaTheme="minorHAnsi" w:hAnsiTheme="minorHAnsi" w:cstheme="minorBidi"/>
          <w:sz w:val="22"/>
          <w:szCs w:val="22"/>
        </w:rPr>
      </w:pPr>
      <w:r w:rsidRPr="006B043D">
        <w:rPr>
          <w:b/>
          <w:bCs/>
        </w:rPr>
        <w:t xml:space="preserve">True or False    </w:t>
      </w:r>
      <w:r w:rsidRPr="006B043D">
        <w:rPr>
          <w:bCs/>
        </w:rPr>
        <w:t>All allegations will be taken seriously.</w:t>
      </w:r>
    </w:p>
    <w:p w:rsidR="006B043D" w:rsidRPr="006B043D" w:rsidRDefault="006B043D" w:rsidP="006B043D">
      <w:pPr>
        <w:spacing w:line="480" w:lineRule="auto"/>
      </w:pPr>
    </w:p>
    <w:p w:rsidR="006B043D" w:rsidRPr="00E619D2" w:rsidRDefault="006B043D" w:rsidP="006B043D">
      <w:pPr>
        <w:spacing w:line="480" w:lineRule="auto"/>
        <w:rPr>
          <w:sz w:val="24"/>
          <w:szCs w:val="24"/>
        </w:rPr>
      </w:pPr>
    </w:p>
    <w:p w:rsidR="0087298F" w:rsidRDefault="0087298F" w:rsidP="006B043D">
      <w:pPr>
        <w:spacing w:line="480" w:lineRule="auto"/>
        <w:jc w:val="center"/>
        <w:rPr>
          <w:sz w:val="32"/>
          <w:szCs w:val="32"/>
        </w:rPr>
      </w:pPr>
    </w:p>
    <w:p w:rsidR="0087298F" w:rsidRPr="0087298F" w:rsidRDefault="0087298F" w:rsidP="0087298F">
      <w:pPr>
        <w:jc w:val="center"/>
        <w:rPr>
          <w:sz w:val="32"/>
          <w:szCs w:val="32"/>
        </w:rPr>
      </w:pPr>
    </w:p>
    <w:sectPr w:rsidR="0087298F" w:rsidRPr="00872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322"/>
    <w:multiLevelType w:val="hybridMultilevel"/>
    <w:tmpl w:val="14CE7D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F59AE"/>
    <w:multiLevelType w:val="hybridMultilevel"/>
    <w:tmpl w:val="7ED88402"/>
    <w:lvl w:ilvl="0" w:tplc="EA08D1F6">
      <w:start w:val="3"/>
      <w:numFmt w:val="decimal"/>
      <w:lvlText w:val="%1."/>
      <w:lvlJc w:val="left"/>
      <w:pPr>
        <w:tabs>
          <w:tab w:val="num" w:pos="720"/>
        </w:tabs>
        <w:ind w:left="720" w:hanging="360"/>
      </w:pPr>
    </w:lvl>
    <w:lvl w:ilvl="1" w:tplc="6B7A99FE" w:tentative="1">
      <w:start w:val="1"/>
      <w:numFmt w:val="decimal"/>
      <w:lvlText w:val="%2."/>
      <w:lvlJc w:val="left"/>
      <w:pPr>
        <w:tabs>
          <w:tab w:val="num" w:pos="1440"/>
        </w:tabs>
        <w:ind w:left="1440" w:hanging="360"/>
      </w:pPr>
    </w:lvl>
    <w:lvl w:ilvl="2" w:tplc="51B2AAA0" w:tentative="1">
      <w:start w:val="1"/>
      <w:numFmt w:val="decimal"/>
      <w:lvlText w:val="%3."/>
      <w:lvlJc w:val="left"/>
      <w:pPr>
        <w:tabs>
          <w:tab w:val="num" w:pos="2160"/>
        </w:tabs>
        <w:ind w:left="2160" w:hanging="360"/>
      </w:pPr>
    </w:lvl>
    <w:lvl w:ilvl="3" w:tplc="5B506C3A" w:tentative="1">
      <w:start w:val="1"/>
      <w:numFmt w:val="decimal"/>
      <w:lvlText w:val="%4."/>
      <w:lvlJc w:val="left"/>
      <w:pPr>
        <w:tabs>
          <w:tab w:val="num" w:pos="2880"/>
        </w:tabs>
        <w:ind w:left="2880" w:hanging="360"/>
      </w:pPr>
    </w:lvl>
    <w:lvl w:ilvl="4" w:tplc="73FE799C" w:tentative="1">
      <w:start w:val="1"/>
      <w:numFmt w:val="decimal"/>
      <w:lvlText w:val="%5."/>
      <w:lvlJc w:val="left"/>
      <w:pPr>
        <w:tabs>
          <w:tab w:val="num" w:pos="3600"/>
        </w:tabs>
        <w:ind w:left="3600" w:hanging="360"/>
      </w:pPr>
    </w:lvl>
    <w:lvl w:ilvl="5" w:tplc="EC286DB8" w:tentative="1">
      <w:start w:val="1"/>
      <w:numFmt w:val="decimal"/>
      <w:lvlText w:val="%6."/>
      <w:lvlJc w:val="left"/>
      <w:pPr>
        <w:tabs>
          <w:tab w:val="num" w:pos="4320"/>
        </w:tabs>
        <w:ind w:left="4320" w:hanging="360"/>
      </w:pPr>
    </w:lvl>
    <w:lvl w:ilvl="6" w:tplc="8410CDFE" w:tentative="1">
      <w:start w:val="1"/>
      <w:numFmt w:val="decimal"/>
      <w:lvlText w:val="%7."/>
      <w:lvlJc w:val="left"/>
      <w:pPr>
        <w:tabs>
          <w:tab w:val="num" w:pos="5040"/>
        </w:tabs>
        <w:ind w:left="5040" w:hanging="360"/>
      </w:pPr>
    </w:lvl>
    <w:lvl w:ilvl="7" w:tplc="49103E32" w:tentative="1">
      <w:start w:val="1"/>
      <w:numFmt w:val="decimal"/>
      <w:lvlText w:val="%8."/>
      <w:lvlJc w:val="left"/>
      <w:pPr>
        <w:tabs>
          <w:tab w:val="num" w:pos="5760"/>
        </w:tabs>
        <w:ind w:left="5760" w:hanging="360"/>
      </w:pPr>
    </w:lvl>
    <w:lvl w:ilvl="8" w:tplc="74C6373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8F"/>
    <w:rsid w:val="00585030"/>
    <w:rsid w:val="006B043D"/>
    <w:rsid w:val="006F4F17"/>
    <w:rsid w:val="0087298F"/>
    <w:rsid w:val="00BE3CDD"/>
    <w:rsid w:val="00E619D2"/>
    <w:rsid w:val="00ED1F6A"/>
    <w:rsid w:val="00F2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43D"/>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043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43D"/>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04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028018">
      <w:bodyDiv w:val="1"/>
      <w:marLeft w:val="0"/>
      <w:marRight w:val="0"/>
      <w:marTop w:val="0"/>
      <w:marBottom w:val="0"/>
      <w:divBdr>
        <w:top w:val="none" w:sz="0" w:space="0" w:color="auto"/>
        <w:left w:val="none" w:sz="0" w:space="0" w:color="auto"/>
        <w:bottom w:val="none" w:sz="0" w:space="0" w:color="auto"/>
        <w:right w:val="none" w:sz="0" w:space="0" w:color="auto"/>
      </w:divBdr>
      <w:divsChild>
        <w:div w:id="499199178">
          <w:marLeft w:val="720"/>
          <w:marRight w:val="0"/>
          <w:marTop w:val="0"/>
          <w:marBottom w:val="0"/>
          <w:divBdr>
            <w:top w:val="none" w:sz="0" w:space="0" w:color="auto"/>
            <w:left w:val="none" w:sz="0" w:space="0" w:color="auto"/>
            <w:bottom w:val="none" w:sz="0" w:space="0" w:color="auto"/>
            <w:right w:val="none" w:sz="0" w:space="0" w:color="auto"/>
          </w:divBdr>
        </w:div>
      </w:divsChild>
    </w:div>
    <w:div w:id="202100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Jinks</dc:creator>
  <cp:lastModifiedBy>Walker</cp:lastModifiedBy>
  <cp:revision>3</cp:revision>
  <dcterms:created xsi:type="dcterms:W3CDTF">2018-06-01T01:58:00Z</dcterms:created>
  <dcterms:modified xsi:type="dcterms:W3CDTF">2018-06-01T12:58:00Z</dcterms:modified>
</cp:coreProperties>
</file>